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37" w:rsidRPr="005433C3" w:rsidRDefault="00CE6237" w:rsidP="00CE6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разработке территориальной программы обязательного медицинского страхования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году Комиссия по разработке Территориальной программы ОМС Ростовской области (далее – Комиссия) по результатам ежемесячного мониторинга хода выполнения Территориальной программы ОМС и эффективности действия тарифов и методов оплаты медицинской помощи по федеральной методике КСГ принимала </w:t>
      </w:r>
      <w:r>
        <w:rPr>
          <w:rFonts w:ascii="Times New Roman" w:hAnsi="Times New Roman" w:cs="Times New Roman"/>
          <w:sz w:val="28"/>
          <w:szCs w:val="28"/>
        </w:rPr>
        <w:t>предусмотренные ее полномочиями</w:t>
      </w:r>
      <w:r w:rsidRPr="00656FE2">
        <w:rPr>
          <w:rFonts w:ascii="Times New Roman" w:hAnsi="Times New Roman" w:cs="Times New Roman"/>
          <w:sz w:val="28"/>
          <w:szCs w:val="28"/>
        </w:rPr>
        <w:t xml:space="preserve"> меры по совершенствованию механизмов финансирования в системе ОМС.</w:t>
      </w:r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Всего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году под председательством заместителя Губернатора Ростовской области С.Б.Бондарева проведено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FE2">
        <w:rPr>
          <w:rFonts w:ascii="Times New Roman" w:hAnsi="Times New Roman" w:cs="Times New Roman"/>
          <w:sz w:val="28"/>
          <w:szCs w:val="28"/>
        </w:rPr>
        <w:t xml:space="preserve">  заседаний Комиссии по разработке Территориальной программы ОМС Ростовской области, на которых рассмотрены вопросы  по основным направлениям её деятельности, в том числе:</w:t>
      </w:r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корректировка распределенных объемов предоставления медицинской помощи между медицинскими организациями в разрезе условий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 - корректировка распределенных объемов предоставления медицинской помощи между страховыми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F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- изменение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коэффициентов для расчета </w:t>
      </w:r>
      <w:r w:rsidRPr="00656FE2">
        <w:rPr>
          <w:rFonts w:ascii="Times New Roman" w:hAnsi="Times New Roman" w:cs="Times New Roman"/>
          <w:sz w:val="28"/>
          <w:szCs w:val="28"/>
        </w:rPr>
        <w:t xml:space="preserve">тарифов на оплату медицинской помощи – </w:t>
      </w:r>
      <w:r>
        <w:rPr>
          <w:rFonts w:ascii="Times New Roman" w:hAnsi="Times New Roman" w:cs="Times New Roman"/>
          <w:sz w:val="28"/>
          <w:szCs w:val="28"/>
        </w:rPr>
        <w:t>на 10 заседаниях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определение сроков подачи уведомления о включении в реестр для вновь созда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656FE2">
        <w:rPr>
          <w:rFonts w:ascii="Times New Roman" w:hAnsi="Times New Roman" w:cs="Times New Roman"/>
          <w:sz w:val="28"/>
          <w:szCs w:val="28"/>
        </w:rPr>
        <w:t xml:space="preserve">ых медицинских организаций – </w:t>
      </w:r>
      <w:r>
        <w:rPr>
          <w:rFonts w:ascii="Times New Roman" w:hAnsi="Times New Roman" w:cs="Times New Roman"/>
          <w:sz w:val="28"/>
          <w:szCs w:val="28"/>
        </w:rPr>
        <w:t>на 4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заседаниях</w:t>
      </w:r>
      <w:r w:rsidRPr="00656FE2">
        <w:rPr>
          <w:rFonts w:ascii="Times New Roman" w:hAnsi="Times New Roman" w:cs="Times New Roman"/>
          <w:sz w:val="28"/>
          <w:szCs w:val="28"/>
        </w:rPr>
        <w:t>.</w:t>
      </w:r>
    </w:p>
    <w:p w:rsidR="00CE6237" w:rsidRPr="00656FE2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</w:t>
      </w:r>
      <w:r w:rsidRPr="00CB3AE2">
        <w:rPr>
          <w:rFonts w:ascii="Times New Roman" w:hAnsi="Times New Roman" w:cs="Times New Roman"/>
          <w:sz w:val="28"/>
          <w:szCs w:val="28"/>
        </w:rPr>
        <w:t xml:space="preserve"> проекта территориальной программы ОМС</w:t>
      </w:r>
      <w:r>
        <w:rPr>
          <w:rFonts w:ascii="Times New Roman" w:hAnsi="Times New Roman" w:cs="Times New Roman"/>
          <w:sz w:val="28"/>
          <w:szCs w:val="28"/>
        </w:rPr>
        <w:t xml:space="preserve"> и Тарифного соглашения на следующий год – на 1 заседании.</w:t>
      </w: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520" w:rsidRDefault="002B6520"/>
    <w:sectPr w:rsidR="002B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37"/>
    <w:rsid w:val="002B6520"/>
    <w:rsid w:val="00C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2022-04-25T12:55:00Z</dcterms:created>
  <dcterms:modified xsi:type="dcterms:W3CDTF">2022-04-25T12:55:00Z</dcterms:modified>
</cp:coreProperties>
</file>